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E9" w:rsidRDefault="007A7FE9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bookmarkEnd w:id="0"/>
    </w:p>
    <w:p w:rsidR="007A7FE9" w:rsidRDefault="00BE42CF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Instrumento</w:t>
      </w:r>
      <w:r w:rsidR="00CB490F">
        <w:rPr>
          <w:b/>
          <w:sz w:val="24"/>
          <w:szCs w:val="24"/>
        </w:rPr>
        <w:t xml:space="preserve"> para evaluar un Objeto de Aprendizaje</w:t>
      </w:r>
      <w:r w:rsidR="00CB490F">
        <w:rPr>
          <w:b/>
          <w:sz w:val="24"/>
          <w:szCs w:val="24"/>
          <w:vertAlign w:val="superscript"/>
        </w:rPr>
        <w:footnoteReference w:id="1"/>
      </w:r>
    </w:p>
    <w:p w:rsidR="007A7FE9" w:rsidRDefault="007A7FE9">
      <w:pPr>
        <w:shd w:val="clear" w:color="auto" w:fill="FFFFFF"/>
        <w:rPr>
          <w:b/>
          <w:sz w:val="24"/>
          <w:szCs w:val="24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60"/>
        <w:gridCol w:w="1290"/>
        <w:gridCol w:w="1665"/>
      </w:tblGrid>
      <w:tr w:rsidR="007A7FE9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Plantel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Colomos</w:t>
            </w:r>
          </w:p>
        </w:tc>
      </w:tr>
      <w:tr w:rsidR="007A7FE9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Profesor / autor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Mtra. Ana </w:t>
            </w:r>
            <w:proofErr w:type="spellStart"/>
            <w:r>
              <w:rPr>
                <w:b/>
                <w:sz w:val="24"/>
                <w:szCs w:val="24"/>
              </w:rPr>
              <w:t>Marsela</w:t>
            </w:r>
            <w:proofErr w:type="spellEnd"/>
            <w:r>
              <w:rPr>
                <w:b/>
                <w:sz w:val="24"/>
                <w:szCs w:val="24"/>
              </w:rPr>
              <w:t xml:space="preserve"> López Estrada y Mtra. Blanca Ruth Sandoval Álvarez</w:t>
            </w:r>
          </w:p>
        </w:tc>
      </w:tr>
      <w:tr w:rsidR="007A7FE9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Nómina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1762 y 2822</w:t>
            </w:r>
          </w:p>
        </w:tc>
      </w:tr>
      <w:tr w:rsidR="007A7FE9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Academia / división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Metodologías</w:t>
            </w:r>
          </w:p>
        </w:tc>
      </w:tr>
      <w:tr w:rsidR="007A7FE9">
        <w:trPr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Materia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Lógic</w:t>
            </w:r>
            <w:r w:rsidR="002A77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9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de agosto de 2020</w:t>
            </w:r>
          </w:p>
        </w:tc>
      </w:tr>
    </w:tbl>
    <w:p w:rsidR="007A7FE9" w:rsidRDefault="007A7FE9">
      <w:pPr>
        <w:shd w:val="clear" w:color="auto" w:fill="FFFFFF"/>
        <w:jc w:val="both"/>
        <w:rPr>
          <w:b/>
          <w:sz w:val="23"/>
          <w:szCs w:val="23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5875"/>
        <w:gridCol w:w="709"/>
        <w:gridCol w:w="708"/>
      </w:tblGrid>
      <w:tr w:rsidR="007A7FE9"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Criterios de desempeño</w:t>
            </w:r>
          </w:p>
        </w:tc>
        <w:tc>
          <w:tcPr>
            <w:tcW w:w="587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Indicadores</w:t>
            </w:r>
          </w:p>
        </w:tc>
        <w:tc>
          <w:tcPr>
            <w:tcW w:w="709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708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</w:tr>
      <w:tr w:rsidR="007A7FE9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</w:pPr>
            <w:r>
              <w:t>Estructura y organización</w:t>
            </w: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b/>
                <w:sz w:val="23"/>
                <w:szCs w:val="23"/>
              </w:rPr>
            </w:pPr>
            <w:r>
              <w:rPr>
                <w:sz w:val="20"/>
                <w:szCs w:val="20"/>
              </w:rPr>
              <w:t>1. Existe una planeación donde se especifican los objetivos, la temática y los aprendizajes esperados del objeto de aprendizaje.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 exponen de manera explícita las competencias genéricas, profesionales y transversales que desarrollará el estudiante en la asignatura.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Especifica la temática abordada junto con el objetivo.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La información tiene la extensión y profundidad acorde al perfil del estudiante.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La información está estructurada por temas, subtemas, incisos para su mayor entendimiento.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Todos los contenidos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son claros y concretos, manejando un lenguaje acorde al perfil del estudiante para su fácil </w:t>
            </w:r>
            <w:r>
              <w:rPr>
                <w:sz w:val="20"/>
                <w:szCs w:val="20"/>
              </w:rPr>
              <w:lastRenderedPageBreak/>
              <w:t>interpretación.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Todas las instrucciones de las actividades son claras manejando un lenguaje acorde al perfil del estudiante para su fácil interpretación.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Tiene un menú que guía la interacción.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Las secciones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 xml:space="preserve"> están planteadas para que el estudiante pueda interactuar de forma amigable y encontrar rápidamente lo que busca.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 w:rsidP="00FF5E70">
            <w:pPr>
              <w:spacing w:before="220" w:after="22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FF5E70">
              <w:rPr>
                <w:sz w:val="20"/>
                <w:szCs w:val="20"/>
              </w:rPr>
              <w:t>El contenido es apoyado por imágenes y elementos multimedia para facilitar la apropiación del tema.</w:t>
            </w:r>
            <w:r w:rsidR="00FF5E70" w:rsidRPr="00FF5E70">
              <w:rPr>
                <w:sz w:val="20"/>
                <w:szCs w:val="20"/>
              </w:rPr>
              <w:t xml:space="preserve"> </w:t>
            </w:r>
            <w:r w:rsidR="00FF5E70" w:rsidRPr="00FF5E70">
              <w:rPr>
                <w:color w:val="222222"/>
                <w:sz w:val="20"/>
                <w:szCs w:val="20"/>
                <w:shd w:val="clear" w:color="auto" w:fill="FFFFFF"/>
              </w:rPr>
              <w:t>Cuidar de que no se infrinjan los derechos de uso de imágenes</w:t>
            </w:r>
            <w:r w:rsidR="00FF5E70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La información es legible (maneja buen tamaño de letra y color).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Agrega audio o elementos sonoros que incentiven el interés al estudiante.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Está diseñado acorde a las temáticas del curso.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Mantiene un diseño agradable, con imágenes de calidad, selección asertiva de colores y espacios necesarios para facilitar la apropiación del tema.</w:t>
            </w:r>
            <w:r w:rsidR="00FF5E70">
              <w:rPr>
                <w:sz w:val="20"/>
                <w:szCs w:val="20"/>
              </w:rPr>
              <w:t xml:space="preserve"> </w:t>
            </w:r>
            <w:r w:rsidR="00FF5E70" w:rsidRPr="00FF5E70">
              <w:rPr>
                <w:color w:val="222222"/>
                <w:sz w:val="20"/>
                <w:szCs w:val="20"/>
                <w:shd w:val="clear" w:color="auto" w:fill="FFFFFF"/>
              </w:rPr>
              <w:t>Cuidar de que no se infrinjan los derechos de uso de imágenes</w:t>
            </w:r>
            <w:r w:rsidR="00FF5E70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Mantiene una buena ortografía, sintaxis y coherencia en la redacción.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Pr="00FF5E70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 w:rsidRPr="00FF5E70">
              <w:rPr>
                <w:sz w:val="20"/>
                <w:szCs w:val="20"/>
              </w:rPr>
              <w:t>16. Puede instalarse en diversos a</w:t>
            </w:r>
            <w:r w:rsidR="00FF5E70">
              <w:rPr>
                <w:sz w:val="20"/>
                <w:szCs w:val="20"/>
              </w:rPr>
              <w:t xml:space="preserve">paratos tecnológicos </w:t>
            </w:r>
            <w:r w:rsidR="00FF5E70">
              <w:rPr>
                <w:sz w:val="20"/>
                <w:szCs w:val="20"/>
              </w:rPr>
              <w:lastRenderedPageBreak/>
              <w:t>(</w:t>
            </w:r>
            <w:proofErr w:type="spellStart"/>
            <w:r w:rsidR="00FF5E70">
              <w:rPr>
                <w:sz w:val="20"/>
                <w:szCs w:val="20"/>
              </w:rPr>
              <w:t>android</w:t>
            </w:r>
            <w:proofErr w:type="spellEnd"/>
            <w:r w:rsidR="00FF5E70">
              <w:rPr>
                <w:sz w:val="20"/>
                <w:szCs w:val="20"/>
              </w:rPr>
              <w:t>, M</w:t>
            </w:r>
            <w:r w:rsidRPr="00FF5E70">
              <w:rPr>
                <w:sz w:val="20"/>
                <w:szCs w:val="20"/>
              </w:rPr>
              <w:t xml:space="preserve">ac, computadora, </w:t>
            </w:r>
            <w:proofErr w:type="spellStart"/>
            <w:r w:rsidRPr="00FF5E70">
              <w:rPr>
                <w:sz w:val="20"/>
                <w:szCs w:val="20"/>
              </w:rPr>
              <w:t>tablets</w:t>
            </w:r>
            <w:proofErr w:type="spellEnd"/>
            <w:r w:rsidRPr="00FF5E70">
              <w:rPr>
                <w:sz w:val="20"/>
                <w:szCs w:val="20"/>
              </w:rPr>
              <w:t>).</w:t>
            </w:r>
            <w:r w:rsidR="00FF5E70" w:rsidRPr="00FF5E70">
              <w:rPr>
                <w:sz w:val="20"/>
                <w:szCs w:val="20"/>
              </w:rPr>
              <w:t xml:space="preserve"> </w:t>
            </w:r>
            <w:r w:rsidR="00FF5E70" w:rsidRPr="00FF5E70">
              <w:rPr>
                <w:color w:val="222222"/>
                <w:sz w:val="20"/>
                <w:szCs w:val="20"/>
                <w:shd w:val="clear" w:color="auto" w:fill="FFFFFF"/>
              </w:rPr>
              <w:t>Al instalarse, se considera que no habrá problemas en las diversas plataformas (S.O.) o aparatos tecnológicos, o dar indicaciones técnicas para este proceso.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Contiene enlaces que llevan a sitios correspondientes que ayudan al reforzamiento, los cuales funcionan correctamente.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Es interactivo y atract</w:t>
            </w:r>
            <w:r w:rsidR="00FF5E70">
              <w:rPr>
                <w:sz w:val="20"/>
                <w:szCs w:val="20"/>
              </w:rPr>
              <w:t>ivo acorde al perfil del estudiante.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Aspectos pedagógicos</w:t>
            </w: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Las actividades de aprendizaje se relacionan con las competencias planteadas para evidenciar si se logran los aprendizajes esperados.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La información es actualizada planteando problemas que se estén viviendo en el contexto.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Las actividades generan experiencias para activar la reflexión, capacidad de análisis, toma de decisiones y el pensamiento crítico.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Existe relación entre las actividades, el contenido y las competencias a desarrollar.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Existe una secuencia lógica de las actividades (de lo general a lo particular, de lo sencillo a lo complejo).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Presenta opciones para que el estudiante pueda pensar e interactuar con el contenido (botones de selección).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>
              <w:rPr>
                <w:sz w:val="20"/>
                <w:szCs w:val="20"/>
                <w:highlight w:val="white"/>
              </w:rPr>
              <w:t>Ofrece retroalimentación según las respuestas, en donde el estudiante identifique sus áreas de oportunidad.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5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spacing w:before="220" w:after="220"/>
              <w:jc w:val="both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 xml:space="preserve">26. El docente plantea actividades de autoevaluación donde el estudiante haga un análisis de su proceso de aprendizaje o de coevaluación donde entre los estudiantes se identifiquen sus </w:t>
            </w:r>
            <w:r>
              <w:rPr>
                <w:sz w:val="20"/>
                <w:szCs w:val="20"/>
              </w:rPr>
              <w:lastRenderedPageBreak/>
              <w:t>áreas de oportunidad.</w:t>
            </w:r>
          </w:p>
          <w:p w:rsidR="007A7FE9" w:rsidRDefault="007A7FE9">
            <w:pPr>
              <w:spacing w:before="220" w:after="220"/>
              <w:jc w:val="both"/>
              <w:rPr>
                <w:sz w:val="20"/>
                <w:szCs w:val="20"/>
              </w:rPr>
            </w:pPr>
          </w:p>
          <w:p w:rsidR="007A7FE9" w:rsidRDefault="007A7FE9">
            <w:pPr>
              <w:spacing w:before="220" w:after="2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08009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X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7A7FE9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7A7FE9">
        <w:trPr>
          <w:trHeight w:val="420"/>
        </w:trPr>
        <w:tc>
          <w:tcPr>
            <w:tcW w:w="9062" w:type="dxa"/>
            <w:gridSpan w:val="4"/>
            <w:shd w:val="clear" w:color="auto" w:fill="3660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color w:val="FFFFFF"/>
                <w:sz w:val="23"/>
                <w:szCs w:val="23"/>
              </w:rPr>
              <w:lastRenderedPageBreak/>
              <w:t>TOTAL:</w:t>
            </w:r>
          </w:p>
        </w:tc>
      </w:tr>
      <w:tr w:rsidR="007A7FE9">
        <w:trPr>
          <w:trHeight w:val="420"/>
        </w:trPr>
        <w:tc>
          <w:tcPr>
            <w:tcW w:w="9062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7FE9" w:rsidRDefault="00CB490F">
            <w:pPr>
              <w:widowControl w:val="0"/>
              <w:spacing w:line="240" w:lineRule="auto"/>
              <w:rPr>
                <w:b/>
                <w:color w:val="FFFFFF"/>
                <w:sz w:val="23"/>
                <w:szCs w:val="23"/>
              </w:rPr>
            </w:pPr>
            <w:r>
              <w:rPr>
                <w:sz w:val="20"/>
                <w:szCs w:val="20"/>
              </w:rPr>
              <w:t>Para aprobar es necesario lograr el 100% de los criterios antes señalados.</w:t>
            </w:r>
          </w:p>
        </w:tc>
      </w:tr>
    </w:tbl>
    <w:p w:rsidR="007A7FE9" w:rsidRDefault="007A7FE9">
      <w:pPr>
        <w:shd w:val="clear" w:color="auto" w:fill="FFFFFF"/>
        <w:jc w:val="both"/>
      </w:pPr>
    </w:p>
    <w:p w:rsidR="007A7FE9" w:rsidRDefault="007A7FE9"/>
    <w:sectPr w:rsidR="007A7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9A" w:rsidRDefault="00ED7F9A">
      <w:pPr>
        <w:spacing w:line="240" w:lineRule="auto"/>
      </w:pPr>
      <w:r>
        <w:separator/>
      </w:r>
    </w:p>
  </w:endnote>
  <w:endnote w:type="continuationSeparator" w:id="0">
    <w:p w:rsidR="00ED7F9A" w:rsidRDefault="00ED7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39" w:rsidRDefault="001208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17690"/>
      <w:docPartObj>
        <w:docPartGallery w:val="Page Numbers (Bottom of Page)"/>
        <w:docPartUnique/>
      </w:docPartObj>
    </w:sdtPr>
    <w:sdtEndPr/>
    <w:sdtContent>
      <w:p w:rsidR="00120839" w:rsidRDefault="001208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5C" w:rsidRPr="00BD3D5C">
          <w:rPr>
            <w:noProof/>
            <w:lang w:val="es-ES"/>
          </w:rPr>
          <w:t>1</w:t>
        </w:r>
        <w:r>
          <w:fldChar w:fldCharType="end"/>
        </w:r>
      </w:p>
    </w:sdtContent>
  </w:sdt>
  <w:p w:rsidR="00120839" w:rsidRDefault="001208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39" w:rsidRDefault="001208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9A" w:rsidRDefault="00ED7F9A">
      <w:pPr>
        <w:spacing w:line="240" w:lineRule="auto"/>
      </w:pPr>
      <w:r>
        <w:separator/>
      </w:r>
    </w:p>
  </w:footnote>
  <w:footnote w:type="continuationSeparator" w:id="0">
    <w:p w:rsidR="00ED7F9A" w:rsidRDefault="00ED7F9A">
      <w:pPr>
        <w:spacing w:line="240" w:lineRule="auto"/>
      </w:pPr>
      <w:r>
        <w:continuationSeparator/>
      </w:r>
    </w:p>
  </w:footnote>
  <w:footnote w:id="1">
    <w:p w:rsidR="007A7FE9" w:rsidRDefault="00CB490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Un Objeto de Aprendizaje, es un conjunto de recursos digitales, </w:t>
      </w:r>
      <w:proofErr w:type="spellStart"/>
      <w:r>
        <w:rPr>
          <w:sz w:val="18"/>
          <w:szCs w:val="18"/>
        </w:rPr>
        <w:t>autocontenibles</w:t>
      </w:r>
      <w:proofErr w:type="spellEnd"/>
      <w:r>
        <w:rPr>
          <w:sz w:val="18"/>
          <w:szCs w:val="18"/>
        </w:rPr>
        <w:t xml:space="preserve"> y reutilizable, con un propósito educativo: facilitar aprendizajes: simuladores, software educativo, página web, etc.</w:t>
      </w:r>
    </w:p>
  </w:footnote>
  <w:footnote w:id="2">
    <w:p w:rsidR="007A7FE9" w:rsidRDefault="00CB490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Se hace referencia a las explicaciones de los temas, avisos u otra información concerniente al curso.</w:t>
      </w:r>
    </w:p>
  </w:footnote>
  <w:footnote w:id="3">
    <w:p w:rsidR="007A7FE9" w:rsidRDefault="00CB490F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Las secciones son las diferentes partes a las que tiene acceso el estudiante dentro del objeto de aprendizaje: menús de navegación.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39" w:rsidRDefault="001208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E9" w:rsidRDefault="00CB49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3415" cy="5359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39" w:rsidRDefault="001208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E9"/>
    <w:rsid w:val="0008009F"/>
    <w:rsid w:val="00120839"/>
    <w:rsid w:val="002A77C1"/>
    <w:rsid w:val="007A7FE9"/>
    <w:rsid w:val="009B64C4"/>
    <w:rsid w:val="00B94777"/>
    <w:rsid w:val="00BD3D5C"/>
    <w:rsid w:val="00BE1087"/>
    <w:rsid w:val="00BE42CF"/>
    <w:rsid w:val="00C17F42"/>
    <w:rsid w:val="00CB490F"/>
    <w:rsid w:val="00E3686A"/>
    <w:rsid w:val="00ED7F9A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08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839"/>
  </w:style>
  <w:style w:type="paragraph" w:styleId="Piedepgina">
    <w:name w:val="footer"/>
    <w:basedOn w:val="Normal"/>
    <w:link w:val="PiedepginaCar"/>
    <w:uiPriority w:val="99"/>
    <w:unhideWhenUsed/>
    <w:rsid w:val="001208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839"/>
  </w:style>
  <w:style w:type="paragraph" w:styleId="Textodeglobo">
    <w:name w:val="Balloon Text"/>
    <w:basedOn w:val="Normal"/>
    <w:link w:val="TextodegloboCar"/>
    <w:uiPriority w:val="99"/>
    <w:semiHidden/>
    <w:unhideWhenUsed/>
    <w:rsid w:val="00BD3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08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839"/>
  </w:style>
  <w:style w:type="paragraph" w:styleId="Piedepgina">
    <w:name w:val="footer"/>
    <w:basedOn w:val="Normal"/>
    <w:link w:val="PiedepginaCar"/>
    <w:uiPriority w:val="99"/>
    <w:unhideWhenUsed/>
    <w:rsid w:val="001208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839"/>
  </w:style>
  <w:style w:type="paragraph" w:styleId="Textodeglobo">
    <w:name w:val="Balloon Text"/>
    <w:basedOn w:val="Normal"/>
    <w:link w:val="TextodegloboCar"/>
    <w:uiPriority w:val="99"/>
    <w:semiHidden/>
    <w:unhideWhenUsed/>
    <w:rsid w:val="00BD3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alex</cp:lastModifiedBy>
  <cp:revision>2</cp:revision>
  <dcterms:created xsi:type="dcterms:W3CDTF">2020-08-04T22:51:00Z</dcterms:created>
  <dcterms:modified xsi:type="dcterms:W3CDTF">2020-08-04T22:51:00Z</dcterms:modified>
</cp:coreProperties>
</file>